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3A" w:rsidRDefault="000E453A" w:rsidP="000E453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Әл-Фараби атындағы </w:t>
      </w:r>
      <w:r w:rsidRPr="00D45F07"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>аз</w:t>
      </w:r>
      <w:r w:rsidRPr="00D45F07"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  <w:lang w:val="kk-KZ"/>
        </w:rPr>
        <w:t>У-</w:t>
      </w:r>
      <w:r w:rsidRPr="00D45F07">
        <w:rPr>
          <w:rFonts w:ascii="Times New Roman" w:hAnsi="Times New Roman" w:cs="Times New Roman"/>
          <w:sz w:val="24"/>
          <w:szCs w:val="24"/>
          <w:lang w:val="kk-KZ"/>
        </w:rPr>
        <w:t>нің  оқу-</w:t>
      </w:r>
      <w:r>
        <w:rPr>
          <w:rFonts w:ascii="Times New Roman" w:hAnsi="Times New Roman" w:cs="Times New Roman"/>
          <w:sz w:val="24"/>
          <w:szCs w:val="24"/>
          <w:lang w:val="kk-KZ"/>
        </w:rPr>
        <w:t>әдістемелі</w:t>
      </w:r>
      <w:r w:rsidRPr="00D45F07">
        <w:rPr>
          <w:rFonts w:ascii="Times New Roman" w:hAnsi="Times New Roman" w:cs="Times New Roman"/>
          <w:sz w:val="24"/>
          <w:szCs w:val="24"/>
          <w:lang w:val="kk-KZ"/>
        </w:rPr>
        <w:t>к кешені</w:t>
      </w:r>
    </w:p>
    <w:p w:rsidR="000E453A" w:rsidRDefault="000E453A" w:rsidP="000E45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5F07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ҚазҰУ-нің  оқу-әдістемелік кешені</w:t>
      </w:r>
    </w:p>
    <w:p w:rsidR="00A8449A" w:rsidRDefault="00A8449A" w:rsidP="00A84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Мамандығы: «Құқықтану»</w:t>
      </w:r>
    </w:p>
    <w:p w:rsidR="00A8449A" w:rsidRDefault="00A8449A" w:rsidP="00A844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Шифр: 5В030400</w:t>
      </w:r>
    </w:p>
    <w:p w:rsidR="00A8449A" w:rsidRDefault="00A8449A" w:rsidP="00A844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Пән: «ҚР Кеден құқығы»</w:t>
      </w:r>
    </w:p>
    <w:p w:rsidR="000E453A" w:rsidRDefault="000E453A" w:rsidP="000E4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537CEB" w:rsidRDefault="000E453A" w:rsidP="000E45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453A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772FAD" w:rsidRDefault="00E0793D" w:rsidP="00E079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E0793D" w:rsidRDefault="00E0793D" w:rsidP="00E079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Заң факультетінің деканы</w:t>
      </w:r>
    </w:p>
    <w:p w:rsidR="00E0793D" w:rsidRDefault="00E0793D" w:rsidP="00E079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З.ғ.д., профессор</w:t>
      </w:r>
    </w:p>
    <w:p w:rsidR="00E0793D" w:rsidRDefault="00E0793D" w:rsidP="00E079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Байдельдинов Д.Л.</w:t>
      </w:r>
    </w:p>
    <w:p w:rsidR="00E0793D" w:rsidRDefault="00E0793D" w:rsidP="00E079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»  </w:t>
      </w:r>
      <w:r>
        <w:rPr>
          <w:rFonts w:ascii="Times New Roman" w:hAnsi="Times New Roman" w:cs="Times New Roman"/>
          <w:b/>
          <w:sz w:val="28"/>
          <w:szCs w:val="28"/>
        </w:rPr>
        <w:t>___________  2012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E0793D" w:rsidRDefault="00E0793D" w:rsidP="00E079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242"/>
        <w:gridCol w:w="6237"/>
        <w:gridCol w:w="2092"/>
      </w:tblGrid>
      <w:tr w:rsidR="00772FAD" w:rsidTr="00772FAD">
        <w:tc>
          <w:tcPr>
            <w:tcW w:w="1242" w:type="dxa"/>
          </w:tcPr>
          <w:p w:rsidR="00772FAD" w:rsidRDefault="00772FAD" w:rsidP="00E07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237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</w:t>
            </w:r>
          </w:p>
        </w:tc>
        <w:tc>
          <w:tcPr>
            <w:tcW w:w="209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бөлімі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ҚР кеден құқығына жалпы сипаттама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құқығының пәні мен тәсілдері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өрісі, жалпы ережесі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саясаты ішкі және оның түснігі және құрлмы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ісі және оның түснігі және құрылымы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құқықтық институттары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құқығының заңи бастаулары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FAD">
              <w:rPr>
                <w:rFonts w:ascii="Times New Roman" w:hAnsi="Times New Roman"/>
                <w:sz w:val="28"/>
                <w:szCs w:val="28"/>
              </w:rPr>
              <w:t>Қ</w:t>
            </w:r>
            <w:proofErr w:type="gramStart"/>
            <w:r w:rsidRPr="00772FA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кодексіне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жалпы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сипаттама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аумағы және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шекарасы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кеден құқығының негізі. Европалық Кеден Одағы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одақтары және басқа да хлықаралық ұйымдар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мәселелері бойынша халықаралық конвенциялар (келісімдер)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FAD">
              <w:rPr>
                <w:rFonts w:ascii="Times New Roman" w:hAnsi="Times New Roman"/>
                <w:sz w:val="28"/>
                <w:szCs w:val="28"/>
              </w:rPr>
              <w:t>Қ</w:t>
            </w:r>
            <w:proofErr w:type="gramStart"/>
            <w:r w:rsidRPr="00772FA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орандары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органының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функциясы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органына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тәуелді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мекемелер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мен ұйымдар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органының лауазымды тұлғасының құқықтық жағдайы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Мелекет қызметі және кеден органдарындағы оның түрлері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орангандарындағы қызметтік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ерекшелігі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Лауазымды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тұлғалардың тәрті</w:t>
            </w:r>
            <w:proofErr w:type="gramStart"/>
            <w:r w:rsidRPr="00772FAD">
              <w:rPr>
                <w:rFonts w:ascii="Times New Roman" w:hAnsi="Times New Roman"/>
                <w:sz w:val="28"/>
                <w:szCs w:val="28"/>
              </w:rPr>
              <w:t>пт</w:t>
            </w:r>
            <w:proofErr w:type="gram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ік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жауапкершілігі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Кеден шерасы арқылы тауарлар мен көлік </w:t>
            </w: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құралдарын өткізудің жалпы ережесі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21.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режимдері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жалпы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сипаттама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қймасы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режимі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Еркін кедендік аймақ және еркін қойма режимі 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Уақытша сақтауға берілген тауарлардың құқықтық режимі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төлемдері және салықтар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төлемдерінің мә</w:t>
            </w:r>
            <w:proofErr w:type="gramStart"/>
            <w:r w:rsidRPr="00772FA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772FAD">
              <w:rPr>
                <w:rFonts w:ascii="Times New Roman" w:hAnsi="Times New Roman"/>
                <w:sz w:val="28"/>
                <w:szCs w:val="28"/>
              </w:rPr>
              <w:t>ілілері (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ставкасы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Кедендік рәсімдеудің түснгі, орны, уақыты және тілі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ала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жасалатын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операциялар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және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ала</w:t>
            </w:r>
            <w:proofErr w:type="gram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шешім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Тауралар мен көлік құрамын мәлімдеу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бақылауы. Түсінгі және нысандары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Тауарларды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тексеру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және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жеке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тексеру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статикасы</w:t>
            </w:r>
            <w:proofErr w:type="spellEnd"/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Сыртқы экономикалық қызметте тауарлр номенклатурасын жүргізу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ережелерін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бұзу 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КЕБ- тағы үшін жазаның сипаты және түрлері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FAD">
              <w:rPr>
                <w:rFonts w:ascii="Times New Roman" w:hAnsi="Times New Roman"/>
                <w:sz w:val="28"/>
                <w:szCs w:val="28"/>
              </w:rPr>
              <w:t>Әкімшілік қамау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КЕБ туралы іс бойынша іс жүргізу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38.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КЕБ туралы іс бойынша өндіріп алу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КЕБ ісі бойынша іс жүргізуге қатысушылар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КЕБ ісі бойынша қаулылыларға шағымдану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41.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Кеден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ө</w:t>
            </w:r>
            <w:proofErr w:type="gramStart"/>
            <w:r w:rsidRPr="00772FA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72FAD">
              <w:rPr>
                <w:rFonts w:ascii="Times New Roman" w:hAnsi="Times New Roman"/>
                <w:sz w:val="28"/>
                <w:szCs w:val="28"/>
              </w:rPr>
              <w:t>ісіндегі қылмыс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FAD">
              <w:rPr>
                <w:rFonts w:ascii="Times New Roman" w:hAnsi="Times New Roman"/>
                <w:sz w:val="28"/>
                <w:szCs w:val="28"/>
              </w:rPr>
              <w:t xml:space="preserve">Экономикалық </w:t>
            </w:r>
            <w:proofErr w:type="spellStart"/>
            <w:r w:rsidRPr="00772FAD">
              <w:rPr>
                <w:rFonts w:ascii="Times New Roman" w:hAnsi="Times New Roman"/>
                <w:sz w:val="28"/>
                <w:szCs w:val="28"/>
              </w:rPr>
              <w:t>контрабнда</w:t>
            </w:r>
            <w:proofErr w:type="spellEnd"/>
            <w:r w:rsidRPr="00772FAD">
              <w:rPr>
                <w:rFonts w:ascii="Times New Roman" w:hAnsi="Times New Roman"/>
                <w:sz w:val="28"/>
                <w:szCs w:val="28"/>
              </w:rPr>
              <w:t xml:space="preserve"> түснігі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FAD">
              <w:rPr>
                <w:rFonts w:ascii="Times New Roman" w:hAnsi="Times New Roman"/>
                <w:sz w:val="28"/>
                <w:szCs w:val="28"/>
              </w:rPr>
              <w:t xml:space="preserve">Контрабанда түсінігі 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төлемдері мен алымдарын төлеуден жалтару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772FAD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46.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>Кеден органдарының шешімдері мен қызмет әрекетіне азаматтардың шағым жасау құқығы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  <w:tr w:rsidR="00772FAD" w:rsidRPr="001F3D28" w:rsidTr="00772FAD">
        <w:tc>
          <w:tcPr>
            <w:tcW w:w="124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47.</w:t>
            </w:r>
          </w:p>
        </w:tc>
        <w:tc>
          <w:tcPr>
            <w:tcW w:w="6237" w:type="dxa"/>
          </w:tcPr>
          <w:p w:rsidR="00772FAD" w:rsidRPr="00772FAD" w:rsidRDefault="00772FAD" w:rsidP="00772FAD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F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Кеден органдары мен лауазымды тұлғалардың жауапкершілігі </w:t>
            </w:r>
          </w:p>
        </w:tc>
        <w:tc>
          <w:tcPr>
            <w:tcW w:w="2092" w:type="dxa"/>
          </w:tcPr>
          <w:p w:rsidR="00772FAD" w:rsidRDefault="001F3D28" w:rsidP="000E4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бөлім</w:t>
            </w:r>
          </w:p>
        </w:tc>
      </w:tr>
    </w:tbl>
    <w:p w:rsidR="00772FAD" w:rsidRDefault="00772FAD" w:rsidP="000E45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615A" w:rsidRDefault="007B615A" w:rsidP="000E45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615A" w:rsidRDefault="007B615A" w:rsidP="007B615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Әдістеелік бюро төрағасы                                                    Даубасова С.Ш.</w:t>
      </w:r>
    </w:p>
    <w:p w:rsidR="007B615A" w:rsidRDefault="007B615A" w:rsidP="007B615A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Қылмыстық құқық, қылмыстық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Джансараева Р.Е.</w:t>
      </w:r>
    </w:p>
    <w:p w:rsidR="007B615A" w:rsidRDefault="007B615A" w:rsidP="007B6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іс-жүргізу және криминалистика </w:t>
      </w:r>
    </w:p>
    <w:p w:rsidR="007B615A" w:rsidRPr="000E453A" w:rsidRDefault="007B615A" w:rsidP="007B6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кафедрасының меңгерушісі</w:t>
      </w:r>
    </w:p>
    <w:sectPr w:rsidR="007B615A" w:rsidRPr="000E453A" w:rsidSect="008C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8EF"/>
    <w:multiLevelType w:val="singleLevel"/>
    <w:tmpl w:val="91EC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53A"/>
    <w:rsid w:val="000E453A"/>
    <w:rsid w:val="001F3D28"/>
    <w:rsid w:val="00370829"/>
    <w:rsid w:val="00537CEB"/>
    <w:rsid w:val="00772FAD"/>
    <w:rsid w:val="007B615A"/>
    <w:rsid w:val="008864E8"/>
    <w:rsid w:val="008C3192"/>
    <w:rsid w:val="00A8449A"/>
    <w:rsid w:val="00B709AE"/>
    <w:rsid w:val="00CA53DB"/>
    <w:rsid w:val="00E0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772FAD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772FAD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Доктор</dc:creator>
  <cp:keywords/>
  <dc:description/>
  <cp:lastModifiedBy>Доктор</cp:lastModifiedBy>
  <cp:revision>11</cp:revision>
  <dcterms:created xsi:type="dcterms:W3CDTF">2012-01-17T14:23:00Z</dcterms:created>
  <dcterms:modified xsi:type="dcterms:W3CDTF">2012-01-18T08:41:00Z</dcterms:modified>
</cp:coreProperties>
</file>